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F121" w14:textId="77777777" w:rsidR="00CC505E" w:rsidRDefault="00CC505E" w:rsidP="00CC505E">
      <w:pPr>
        <w:spacing w:line="240" w:lineRule="atLeast"/>
        <w:jc w:val="right"/>
      </w:pPr>
      <w:r>
        <w:rPr>
          <w:b/>
        </w:rPr>
        <w:t>Alla Conferenza Operativa</w:t>
      </w:r>
    </w:p>
    <w:p w14:paraId="125B4580" w14:textId="1A1724FC" w:rsidR="00CC505E" w:rsidRDefault="00CC505E" w:rsidP="00CC505E">
      <w:pPr>
        <w:spacing w:line="240" w:lineRule="atLeast"/>
        <w:jc w:val="right"/>
        <w:rPr>
          <w:b/>
        </w:rPr>
      </w:pPr>
      <w:r>
        <w:t>Seduta del 15 luglio 2021</w:t>
      </w:r>
    </w:p>
    <w:p w14:paraId="5285F00D" w14:textId="47E9B728" w:rsidR="00CC505E" w:rsidRDefault="00CC505E" w:rsidP="00CC505E">
      <w:pPr>
        <w:spacing w:line="240" w:lineRule="atLeast"/>
        <w:jc w:val="right"/>
        <w:rPr>
          <w:b/>
        </w:rPr>
      </w:pPr>
      <w:r>
        <w:rPr>
          <w:b/>
        </w:rPr>
        <w:t xml:space="preserve">Punto </w:t>
      </w:r>
      <w:r w:rsidR="009F073A">
        <w:rPr>
          <w:b/>
        </w:rPr>
        <w:t>8</w:t>
      </w:r>
      <w:r>
        <w:rPr>
          <w:b/>
        </w:rPr>
        <w:t xml:space="preserve">) o.d.g. </w:t>
      </w:r>
    </w:p>
    <w:p w14:paraId="77571788" w14:textId="77777777" w:rsidR="00CC505E" w:rsidRDefault="00CC505E" w:rsidP="00CC505E">
      <w:pPr>
        <w:pStyle w:val="Titolo1"/>
        <w:spacing w:before="48" w:after="96"/>
      </w:pPr>
    </w:p>
    <w:p w14:paraId="632EC36D" w14:textId="77777777" w:rsidR="00CC505E" w:rsidRDefault="00CC505E" w:rsidP="00CC505E">
      <w:pPr>
        <w:pStyle w:val="Titolo1"/>
        <w:spacing w:before="48" w:after="96"/>
      </w:pPr>
      <w:r>
        <w:t>Nota informativa</w:t>
      </w:r>
    </w:p>
    <w:p w14:paraId="140C12BA" w14:textId="39A64370" w:rsidR="00CC505E" w:rsidRDefault="00CC505E" w:rsidP="009F073A">
      <w:pPr>
        <w:spacing w:before="48" w:after="96"/>
        <w:ind w:left="993" w:hanging="993"/>
        <w:jc w:val="both"/>
        <w:rPr>
          <w:b/>
          <w:bCs/>
        </w:rPr>
      </w:pPr>
      <w:bookmarkStart w:id="0" w:name="OLE_LINK1"/>
      <w:r>
        <w:rPr>
          <w:b/>
          <w:bCs/>
        </w:rPr>
        <w:t xml:space="preserve">Oggetto: </w:t>
      </w:r>
      <w:bookmarkEnd w:id="0"/>
      <w:r>
        <w:rPr>
          <w:b/>
          <w:bCs/>
        </w:rPr>
        <w:t xml:space="preserve">Informativa </w:t>
      </w:r>
      <w:r w:rsidR="009F073A">
        <w:rPr>
          <w:b/>
          <w:bCs/>
        </w:rPr>
        <w:t xml:space="preserve">sulla proposta di </w:t>
      </w:r>
      <w:r w:rsidR="009F073A" w:rsidRPr="009F073A">
        <w:rPr>
          <w:b/>
          <w:bCs/>
        </w:rPr>
        <w:t>Accordo di collaborazione ai sensi dell’ex art. 15 della L. 241/90 ai fini del “Coordinamento del monitoraggio e classificazione del fiume Po, dalle sorgenti al mare Adriatico, ai sensi della Direttiva 2000/60/CE”</w:t>
      </w:r>
      <w:r>
        <w:rPr>
          <w:b/>
          <w:bCs/>
        </w:rPr>
        <w:t>.</w:t>
      </w:r>
    </w:p>
    <w:p w14:paraId="75B67880" w14:textId="0DB5613A" w:rsidR="00F24C2C" w:rsidRDefault="00F24C2C"/>
    <w:p w14:paraId="0C5F995F" w14:textId="1A05711A" w:rsidR="00F27281" w:rsidRDefault="009F073A" w:rsidP="009A416A">
      <w:pPr>
        <w:spacing w:after="240"/>
        <w:jc w:val="both"/>
      </w:pPr>
      <w:r>
        <w:t>La presente nota informa in merito all’attività di coordinamento in corso da parte di AdB Po per conseguire il risultato della stipula dell’</w:t>
      </w:r>
      <w:r w:rsidRPr="00D748E4">
        <w:rPr>
          <w:b/>
          <w:bCs/>
        </w:rPr>
        <w:t xml:space="preserve">Accordo </w:t>
      </w:r>
      <w:r w:rsidR="00D748E4" w:rsidRPr="00D748E4">
        <w:rPr>
          <w:b/>
          <w:bCs/>
        </w:rPr>
        <w:t>interregionale</w:t>
      </w:r>
      <w:r w:rsidR="00DD7857">
        <w:rPr>
          <w:b/>
          <w:bCs/>
        </w:rPr>
        <w:t>,</w:t>
      </w:r>
      <w:r w:rsidR="00D748E4" w:rsidRPr="00D748E4">
        <w:rPr>
          <w:b/>
          <w:bCs/>
        </w:rPr>
        <w:t xml:space="preserve"> </w:t>
      </w:r>
      <w:r>
        <w:t>di cui in oggetto</w:t>
      </w:r>
      <w:r w:rsidR="00DD7857">
        <w:t>,</w:t>
      </w:r>
      <w:r>
        <w:t xml:space="preserve"> tra </w:t>
      </w:r>
      <w:r w:rsidRPr="009F073A">
        <w:t>Autorità di Bacino Distrettuale del fiume Po, Regione Piemonte, Regione Lombardia, Regione Emilia-Romagna, Regione Veneto, ARPA Piemonte, ARPA Lombardia, ARPAE Emilia-Romagna, ARPA Veneto</w:t>
      </w:r>
      <w:r>
        <w:t>.</w:t>
      </w:r>
    </w:p>
    <w:p w14:paraId="6F20E972" w14:textId="75660D11" w:rsidR="009F073A" w:rsidRDefault="00DD7857" w:rsidP="009A416A">
      <w:pPr>
        <w:spacing w:after="240"/>
        <w:jc w:val="both"/>
      </w:pPr>
      <w:r>
        <w:t>Stipulare</w:t>
      </w:r>
      <w:r w:rsidR="009F073A">
        <w:t xml:space="preserve"> tale Accordo </w:t>
      </w:r>
      <w:r>
        <w:t>si ritiene necessario al fine di</w:t>
      </w:r>
      <w:r w:rsidR="009F073A">
        <w:t xml:space="preserve"> </w:t>
      </w:r>
      <w:r w:rsidR="009F073A" w:rsidRPr="009F073A">
        <w:rPr>
          <w:b/>
          <w:bCs/>
        </w:rPr>
        <w:t>rafforzare e assicurare un maggiore coordinamento</w:t>
      </w:r>
      <w:r w:rsidR="009F073A">
        <w:t xml:space="preserve"> tra i Soggetti individuati </w:t>
      </w:r>
      <w:r>
        <w:t>e</w:t>
      </w:r>
      <w:r w:rsidR="009F073A">
        <w:t xml:space="preserve"> rispondere alle diverse raccomandazioni effettuate dalla Commissione Europea per dare piena e corretta attuazione della Direttiva 2000/60/CE</w:t>
      </w:r>
      <w:r w:rsidR="00243BC4">
        <w:t xml:space="preserve"> (di seguito DQA)</w:t>
      </w:r>
      <w:r>
        <w:t>. Questa esigenza riguarda</w:t>
      </w:r>
      <w:r w:rsidR="009F073A">
        <w:t xml:space="preserve"> in particolare il fiume Po</w:t>
      </w:r>
      <w:r>
        <w:t xml:space="preserve"> tenuto conto della sua valenza interregionale e del ruolo che</w:t>
      </w:r>
      <w:r w:rsidR="00243BC4">
        <w:t xml:space="preserve"> esso</w:t>
      </w:r>
      <w:r>
        <w:t xml:space="preserve"> assume come </w:t>
      </w:r>
      <w:r w:rsidR="009F073A">
        <w:t xml:space="preserve">indicatore dello stato di salute del bacino idrografico e </w:t>
      </w:r>
      <w:r w:rsidR="00243BC4">
        <w:t>per la verifica dell’</w:t>
      </w:r>
      <w:r w:rsidR="009F073A">
        <w:t>efficacia delle strategie di intervento a scala distrettuale</w:t>
      </w:r>
      <w:r>
        <w:t xml:space="preserve"> </w:t>
      </w:r>
      <w:r w:rsidR="00243BC4">
        <w:t xml:space="preserve">del Piano di Gestione del distretto idrografico del fiume Po (di seguito </w:t>
      </w:r>
      <w:r>
        <w:t>PdG Po</w:t>
      </w:r>
      <w:r w:rsidR="00243BC4">
        <w:t>)</w:t>
      </w:r>
      <w:r w:rsidR="009F073A">
        <w:t>, anche per quanto riguarda le reti di monitoraggio che supportano la classificazione dello stato dei corpi idrici.</w:t>
      </w:r>
    </w:p>
    <w:p w14:paraId="6558F8FF" w14:textId="73A66503" w:rsidR="009F073A" w:rsidRDefault="009F073A" w:rsidP="009F073A">
      <w:pPr>
        <w:spacing w:after="240"/>
        <w:jc w:val="both"/>
      </w:pPr>
      <w:r>
        <w:t xml:space="preserve">Le attività svolte </w:t>
      </w:r>
      <w:r w:rsidR="00D748E4">
        <w:t>per il riesame in corso del PdG Po hanno</w:t>
      </w:r>
      <w:r w:rsidR="00DD7857">
        <w:t>, infatti,</w:t>
      </w:r>
      <w:r w:rsidR="00D748E4">
        <w:t xml:space="preserve"> di nuovo evidenziato la complessità dell’attuazione della DQA e che l</w:t>
      </w:r>
      <w:r>
        <w:t xml:space="preserve">e informazioni desunte dai monitoraggi in corso, seppur effettuati nel rispetto delle norme nazionali e delle migliori conoscenze disponibili presso le Agenzie, </w:t>
      </w:r>
      <w:r w:rsidR="00D748E4">
        <w:t xml:space="preserve">per il fiume Po possono richiedere </w:t>
      </w:r>
      <w:r w:rsidR="00DD7857">
        <w:t xml:space="preserve">ulteriori </w:t>
      </w:r>
      <w:r w:rsidR="00D748E4">
        <w:t xml:space="preserve">verifiche e nuove scelte affinché forniscano trasparenti, robusti e omogenei quadri conoscitivi </w:t>
      </w:r>
      <w:r w:rsidR="00DD7857">
        <w:t>di riferimento per la pianificazione distrettuale</w:t>
      </w:r>
      <w:r>
        <w:t>.</w:t>
      </w:r>
    </w:p>
    <w:p w14:paraId="1C2C7216" w14:textId="3D80559C" w:rsidR="00D748E4" w:rsidRDefault="00D748E4" w:rsidP="00D748E4">
      <w:pPr>
        <w:spacing w:after="240"/>
        <w:jc w:val="both"/>
      </w:pPr>
      <w:r>
        <w:t>In particolare, tenuto conto dell’ultima scadenza al 2027 fissata dalla DQA per raggiungere gli obiettivi ambientali ed attuare le misure necessarie per conseguirli, l’Accordo dovrebbe assicurare in via prioritaria le seguenti finalità:</w:t>
      </w:r>
    </w:p>
    <w:p w14:paraId="033368E1" w14:textId="61B19395" w:rsidR="00D748E4" w:rsidRDefault="00D748E4" w:rsidP="00D748E4">
      <w:pPr>
        <w:pStyle w:val="Paragrafoelenco"/>
        <w:numPr>
          <w:ilvl w:val="0"/>
          <w:numId w:val="5"/>
        </w:numPr>
        <w:spacing w:after="240"/>
        <w:jc w:val="both"/>
      </w:pPr>
      <w:r>
        <w:t xml:space="preserve">guidare i programmi di monitoraggio regionali per garantire il massimo coordinamento possibile, tenuto conto delle norme nazionali vigenti, delle risorse disponibili, ma anche delle esigenze conoscitive per l’attuazione della </w:t>
      </w:r>
      <w:r w:rsidR="00243BC4">
        <w:t>DQA</w:t>
      </w:r>
      <w:r w:rsidR="00DD5EE0">
        <w:t>,</w:t>
      </w:r>
      <w:r>
        <w:t xml:space="preserve"> per il 3° aggiornamento del PdG Po </w:t>
      </w:r>
      <w:r w:rsidR="00DD5EE0">
        <w:t xml:space="preserve">e per la verifica </w:t>
      </w:r>
      <w:r w:rsidR="00803F28">
        <w:t xml:space="preserve">del raggiungimento </w:t>
      </w:r>
      <w:r w:rsidR="00DD5EE0">
        <w:t>e mantenimento degli obiettivi ambientali;</w:t>
      </w:r>
    </w:p>
    <w:p w14:paraId="0B420C2A" w14:textId="4B897305" w:rsidR="00DD5EE0" w:rsidRDefault="00D748E4" w:rsidP="00915EF6">
      <w:pPr>
        <w:pStyle w:val="Paragrafoelenco"/>
        <w:numPr>
          <w:ilvl w:val="0"/>
          <w:numId w:val="5"/>
        </w:numPr>
        <w:spacing w:after="240"/>
        <w:jc w:val="both"/>
      </w:pPr>
      <w:r>
        <w:t xml:space="preserve">metodologiche condivise per </w:t>
      </w:r>
      <w:r w:rsidR="00DD5EE0">
        <w:t xml:space="preserve">l’analisi dei dati di monitoraggio e </w:t>
      </w:r>
      <w:r>
        <w:t xml:space="preserve">la classificazione dello stato dei corpi idrici, da utilizzare per il confronto con lo stato riportato nel </w:t>
      </w:r>
      <w:r w:rsidR="00243BC4">
        <w:t>PdG Po</w:t>
      </w:r>
      <w:r>
        <w:t xml:space="preserve"> vigente e per </w:t>
      </w:r>
      <w:r w:rsidR="00DD5EE0">
        <w:t>suoi successivi</w:t>
      </w:r>
      <w:r>
        <w:t xml:space="preserve"> riesam</w:t>
      </w:r>
      <w:r w:rsidR="00DD5EE0">
        <w:t xml:space="preserve">i </w:t>
      </w:r>
    </w:p>
    <w:p w14:paraId="6FCDB301" w14:textId="77736F1B" w:rsidR="00D748E4" w:rsidRDefault="00DD5EE0" w:rsidP="00915EF6">
      <w:pPr>
        <w:pStyle w:val="Paragrafoelenco"/>
        <w:numPr>
          <w:ilvl w:val="0"/>
          <w:numId w:val="5"/>
        </w:numPr>
        <w:spacing w:after="240"/>
        <w:jc w:val="both"/>
      </w:pPr>
      <w:r>
        <w:t xml:space="preserve">individuare temi e questioni emergenti che possano garantire l’aumento delle conoscenze per la pianificazione distrettuale e per riallineare le strategie di intervento dei Piani in attuazione della DQA e delle </w:t>
      </w:r>
      <w:r w:rsidR="00803F28">
        <w:t xml:space="preserve">nuove </w:t>
      </w:r>
      <w:r>
        <w:t>politiche ambientali di interesse nazionale ed europeo.</w:t>
      </w:r>
    </w:p>
    <w:p w14:paraId="2C5442AD" w14:textId="3EFFF0A5" w:rsidR="00CD4F45" w:rsidRDefault="001A2F76" w:rsidP="00CD4F45">
      <w:pPr>
        <w:spacing w:after="240"/>
        <w:jc w:val="both"/>
      </w:pPr>
      <w:r>
        <w:lastRenderedPageBreak/>
        <w:t xml:space="preserve">In accordo con le Regioni e le ARPA, AdB Po ha predisposto una prima </w:t>
      </w:r>
      <w:r w:rsidR="001B1AB7">
        <w:t xml:space="preserve">proposta </w:t>
      </w:r>
      <w:r>
        <w:t xml:space="preserve">di Accordo </w:t>
      </w:r>
      <w:r w:rsidR="001B1AB7">
        <w:t xml:space="preserve">tenuto conto del </w:t>
      </w:r>
      <w:r w:rsidR="001B1AB7" w:rsidRPr="00243BC4">
        <w:rPr>
          <w:b/>
          <w:bCs/>
        </w:rPr>
        <w:t xml:space="preserve">lavoro di coordinamento svolto </w:t>
      </w:r>
      <w:r w:rsidR="00803F28" w:rsidRPr="00243BC4">
        <w:rPr>
          <w:b/>
          <w:bCs/>
        </w:rPr>
        <w:t xml:space="preserve">nel 2018-2019 </w:t>
      </w:r>
      <w:r w:rsidR="001B1AB7" w:rsidRPr="00243BC4">
        <w:rPr>
          <w:b/>
          <w:bCs/>
        </w:rPr>
        <w:t>dalle quattro Agenzie del SNPA</w:t>
      </w:r>
      <w:r w:rsidR="001B1AB7">
        <w:t xml:space="preserve"> competenti </w:t>
      </w:r>
      <w:r w:rsidR="00C82AF1">
        <w:t>per</w:t>
      </w:r>
      <w:r w:rsidR="00CD4F45">
        <w:t xml:space="preserve"> i corpi idrici del Po</w:t>
      </w:r>
      <w:r w:rsidR="00C82AF1">
        <w:t>. Sulla base delle esigenze e priorità indicate in un documento condiviso da AdB Po e Regioni, le Agenzie hanno</w:t>
      </w:r>
      <w:r>
        <w:t xml:space="preserve">, infatti, </w:t>
      </w:r>
      <w:r w:rsidR="00803F28">
        <w:t>già</w:t>
      </w:r>
      <w:r w:rsidR="00C82AF1">
        <w:t xml:space="preserve"> elaborato </w:t>
      </w:r>
      <w:r w:rsidR="00CD4F45">
        <w:t xml:space="preserve">proposte e soluzioni condivise </w:t>
      </w:r>
      <w:r w:rsidR="00C82AF1">
        <w:t>per il monitoraggio e la classificazione dello stato dei corpi idrici del fiume Po, dalle sorgenti al mare Adriatico, incluse le acque di transizione e marino</w:t>
      </w:r>
      <w:r w:rsidR="00803F28">
        <w:t>-</w:t>
      </w:r>
      <w:r w:rsidR="00C82AF1">
        <w:t>costiere</w:t>
      </w:r>
      <w:r w:rsidR="00803F28">
        <w:t>. Questo importante lavoro</w:t>
      </w:r>
      <w:r w:rsidR="00C82AF1">
        <w:t xml:space="preserve"> rappresenta</w:t>
      </w:r>
      <w:r w:rsidR="00803F28">
        <w:t>, tuttora,</w:t>
      </w:r>
      <w:r w:rsidR="00C82AF1">
        <w:t xml:space="preserve"> il punto di partenza per gli sviluppi futuri e </w:t>
      </w:r>
      <w:r w:rsidR="00524181">
        <w:t>il conseguimento delle finalità dell’Accordo di cui in oggetto.</w:t>
      </w:r>
    </w:p>
    <w:p w14:paraId="547D39ED" w14:textId="2C9DC51F" w:rsidR="001B1AB7" w:rsidRDefault="00524181" w:rsidP="00CD4F45">
      <w:pPr>
        <w:spacing w:after="240"/>
        <w:jc w:val="both"/>
      </w:pPr>
      <w:r>
        <w:t>Le attività svolte hanno</w:t>
      </w:r>
      <w:r w:rsidR="001A2F76">
        <w:t xml:space="preserve"> </w:t>
      </w:r>
      <w:r>
        <w:t>consentito di effettuare scelte condivise e coordinate per l</w:t>
      </w:r>
      <w:r w:rsidR="001B1AB7">
        <w:t>’aggiornamento e il riesame della classificazione dello stato dei corpi idrici del fiume Po</w:t>
      </w:r>
      <w:r>
        <w:t xml:space="preserve"> per il sessennio di monitoraggio 2014-2019 per il quadro conoscitivo del PdG Po 2021</w:t>
      </w:r>
      <w:r w:rsidR="00243BC4">
        <w:t xml:space="preserve"> e di meglio</w:t>
      </w:r>
      <w:r w:rsidR="00803F28">
        <w:t xml:space="preserve"> coordinare i programmi di monitoraggio regionali 2020-2025</w:t>
      </w:r>
      <w:r>
        <w:t>.</w:t>
      </w:r>
    </w:p>
    <w:p w14:paraId="02EECC3F" w14:textId="14DD5032" w:rsidR="00DD5EE0" w:rsidRDefault="001A2F76" w:rsidP="009F073A">
      <w:pPr>
        <w:spacing w:after="240"/>
        <w:jc w:val="both"/>
      </w:pPr>
      <w:r>
        <w:t>In allegato alla presente nota si allega la</w:t>
      </w:r>
      <w:r w:rsidR="00524181">
        <w:t xml:space="preserve"> bozza di Accordo </w:t>
      </w:r>
      <w:r>
        <w:t>preparata</w:t>
      </w:r>
      <w:r w:rsidR="00524181">
        <w:t xml:space="preserve"> </w:t>
      </w:r>
      <w:r w:rsidR="00FB1F44">
        <w:t xml:space="preserve">inizialmente </w:t>
      </w:r>
      <w:r w:rsidR="00524181">
        <w:t xml:space="preserve">da AdB Po, </w:t>
      </w:r>
      <w:r>
        <w:t>con</w:t>
      </w:r>
      <w:r w:rsidR="00524181">
        <w:t xml:space="preserve"> </w:t>
      </w:r>
      <w:r w:rsidR="00DD5EE0">
        <w:t xml:space="preserve">le osservazioni </w:t>
      </w:r>
      <w:r w:rsidR="00FB1F44">
        <w:t xml:space="preserve">coordinate </w:t>
      </w:r>
      <w:bookmarkStart w:id="1" w:name="_GoBack"/>
      <w:bookmarkEnd w:id="1"/>
      <w:r w:rsidR="00DD5EE0">
        <w:t xml:space="preserve">e richieste di modifiche </w:t>
      </w:r>
      <w:r w:rsidR="00FB1F44">
        <w:rPr>
          <w:u w:val="single"/>
        </w:rPr>
        <w:t>da parte delle Regioni Piemonte, Emilia-Romagna, Veneto e Lombardia</w:t>
      </w:r>
      <w:r w:rsidR="00DD5EE0">
        <w:t xml:space="preserve">. </w:t>
      </w:r>
      <w:r w:rsidR="00803F28">
        <w:t>Pertanto, t</w:t>
      </w:r>
      <w:r w:rsidR="00DD5EE0">
        <w:t>enuto conto delle proposte formulate da parte di questi Enti</w:t>
      </w:r>
      <w:r w:rsidR="00803F28">
        <w:t>,</w:t>
      </w:r>
      <w:r w:rsidR="00DD5EE0">
        <w:t xml:space="preserve"> </w:t>
      </w:r>
      <w:r w:rsidR="00803F28">
        <w:t xml:space="preserve">si propone di </w:t>
      </w:r>
      <w:r w:rsidR="00803F28" w:rsidRPr="00803F28">
        <w:rPr>
          <w:b/>
          <w:bCs/>
        </w:rPr>
        <w:t xml:space="preserve">predisporre una </w:t>
      </w:r>
      <w:r w:rsidR="00DD5EE0" w:rsidRPr="00803F28">
        <w:rPr>
          <w:b/>
          <w:bCs/>
        </w:rPr>
        <w:t xml:space="preserve">nuova versione che sarà </w:t>
      </w:r>
      <w:r w:rsidR="00FB1F44">
        <w:rPr>
          <w:b/>
          <w:bCs/>
        </w:rPr>
        <w:t xml:space="preserve">condivisa e successivamente </w:t>
      </w:r>
      <w:r w:rsidR="00DD5EE0" w:rsidRPr="00803F28">
        <w:rPr>
          <w:b/>
          <w:bCs/>
        </w:rPr>
        <w:t xml:space="preserve">trasmessa </w:t>
      </w:r>
      <w:r w:rsidR="00FB1F44">
        <w:rPr>
          <w:b/>
          <w:bCs/>
        </w:rPr>
        <w:t>alle ARPA</w:t>
      </w:r>
      <w:r w:rsidR="001B1AB7">
        <w:t>, per ricevere un riscontro in merito</w:t>
      </w:r>
      <w:r w:rsidR="00803F28">
        <w:t>,</w:t>
      </w:r>
      <w:r w:rsidR="001B1AB7">
        <w:t xml:space="preserve"> prima di </w:t>
      </w:r>
      <w:r w:rsidR="00803F28">
        <w:t xml:space="preserve">proseguire con le attività previste e </w:t>
      </w:r>
      <w:r w:rsidR="001B1AB7">
        <w:t>avviare le procedure amministrative per la stipula finale.</w:t>
      </w:r>
    </w:p>
    <w:p w14:paraId="02BEC767" w14:textId="63F915E0" w:rsidR="001B1AB7" w:rsidRDefault="001B1AB7">
      <w:pPr>
        <w:spacing w:after="240"/>
        <w:jc w:val="both"/>
      </w:pPr>
    </w:p>
    <w:p w14:paraId="65C91D5F" w14:textId="6F78AE09" w:rsidR="00524181" w:rsidRDefault="00524181">
      <w:pPr>
        <w:spacing w:after="240"/>
        <w:jc w:val="both"/>
      </w:pPr>
    </w:p>
    <w:p w14:paraId="03B97806" w14:textId="7D3E2F41" w:rsidR="00524181" w:rsidRDefault="00524181">
      <w:pPr>
        <w:spacing w:after="240"/>
        <w:jc w:val="both"/>
      </w:pPr>
    </w:p>
    <w:p w14:paraId="55A7CFD7" w14:textId="21DD556E" w:rsidR="00524181" w:rsidRDefault="00524181">
      <w:pPr>
        <w:spacing w:after="240"/>
        <w:jc w:val="both"/>
      </w:pPr>
    </w:p>
    <w:p w14:paraId="43232D22" w14:textId="378758D4" w:rsidR="00524181" w:rsidRDefault="00524181">
      <w:pPr>
        <w:spacing w:after="240"/>
        <w:jc w:val="both"/>
      </w:pPr>
    </w:p>
    <w:p w14:paraId="5E6790EF" w14:textId="46300B72" w:rsidR="00524181" w:rsidRDefault="00524181">
      <w:pPr>
        <w:spacing w:after="240"/>
        <w:jc w:val="both"/>
      </w:pPr>
    </w:p>
    <w:p w14:paraId="3C340076" w14:textId="320285DC" w:rsidR="00524181" w:rsidRDefault="00524181">
      <w:pPr>
        <w:spacing w:after="240"/>
        <w:jc w:val="both"/>
      </w:pPr>
    </w:p>
    <w:p w14:paraId="25D61E58" w14:textId="2256CC25" w:rsidR="00524181" w:rsidRDefault="00524181">
      <w:pPr>
        <w:spacing w:after="240"/>
        <w:jc w:val="both"/>
      </w:pPr>
    </w:p>
    <w:p w14:paraId="76E2676D" w14:textId="229E1459" w:rsidR="00524181" w:rsidRPr="002A0F5F" w:rsidRDefault="00524181">
      <w:pPr>
        <w:spacing w:after="240"/>
        <w:jc w:val="both"/>
        <w:rPr>
          <w:sz w:val="20"/>
          <w:szCs w:val="20"/>
        </w:rPr>
      </w:pPr>
      <w:r w:rsidRPr="002A0F5F">
        <w:rPr>
          <w:sz w:val="20"/>
          <w:szCs w:val="20"/>
        </w:rPr>
        <w:t>Allegato:</w:t>
      </w:r>
    </w:p>
    <w:p w14:paraId="257F4D36" w14:textId="06B7CAF9" w:rsidR="00524181" w:rsidRPr="002A0F5F" w:rsidRDefault="00524181" w:rsidP="002A0F5F">
      <w:pPr>
        <w:pStyle w:val="Paragrafoelenco"/>
        <w:numPr>
          <w:ilvl w:val="0"/>
          <w:numId w:val="7"/>
        </w:numPr>
        <w:spacing w:after="240"/>
        <w:jc w:val="both"/>
        <w:rPr>
          <w:sz w:val="20"/>
          <w:szCs w:val="20"/>
        </w:rPr>
      </w:pPr>
      <w:r w:rsidRPr="002A0F5F">
        <w:rPr>
          <w:sz w:val="20"/>
          <w:szCs w:val="20"/>
        </w:rPr>
        <w:t xml:space="preserve">Proposta </w:t>
      </w:r>
      <w:r w:rsidR="00FB1F44">
        <w:rPr>
          <w:sz w:val="20"/>
          <w:szCs w:val="20"/>
        </w:rPr>
        <w:t xml:space="preserve">di </w:t>
      </w:r>
      <w:r w:rsidRPr="002A0F5F">
        <w:rPr>
          <w:sz w:val="20"/>
          <w:szCs w:val="20"/>
        </w:rPr>
        <w:t xml:space="preserve">Accordo di collaborazione ai sensi dell’ex art. 15 della L. 241/90 ai fini del  “Coordinamento del monitoraggio e classificazione del fiume Po, dalle sorgenti al mare Adriatico, ai sensi della Direttiva 2000/60/CE” TRA Autorità di Bacino Distrettuale del fiume Po, Regione Piemonte, Regione Lombardia, Regione Emilia-Romagna, Regione Veneto, ARPA Piemonte, ARPA Lombardia, ARPAE Emilia-Romagna, ARPA Veneto. Versione </w:t>
      </w:r>
      <w:r w:rsidR="002A0F5F" w:rsidRPr="002A0F5F">
        <w:rPr>
          <w:sz w:val="20"/>
          <w:szCs w:val="20"/>
        </w:rPr>
        <w:t>presentata in bozza nella riunione del GdL PdG Po in data 27 maggio 2021</w:t>
      </w:r>
      <w:r w:rsidR="00FB1F44">
        <w:rPr>
          <w:sz w:val="20"/>
          <w:szCs w:val="20"/>
        </w:rPr>
        <w:t xml:space="preserve"> con le proposte coordinate di modifiche delle Regioni </w:t>
      </w:r>
      <w:r w:rsidR="002A0F5F" w:rsidRPr="002A0F5F">
        <w:rPr>
          <w:sz w:val="20"/>
          <w:szCs w:val="20"/>
        </w:rPr>
        <w:t>.</w:t>
      </w:r>
    </w:p>
    <w:sectPr w:rsidR="00524181" w:rsidRPr="002A0F5F" w:rsidSect="00F272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32536" w14:textId="77777777" w:rsidR="003B26C7" w:rsidRDefault="003B26C7" w:rsidP="00CC505E">
      <w:r>
        <w:separator/>
      </w:r>
    </w:p>
  </w:endnote>
  <w:endnote w:type="continuationSeparator" w:id="0">
    <w:p w14:paraId="2953D62D" w14:textId="77777777" w:rsidR="003B26C7" w:rsidRDefault="003B26C7" w:rsidP="00C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5547719"/>
      <w:docPartObj>
        <w:docPartGallery w:val="Page Numbers (Bottom of Page)"/>
        <w:docPartUnique/>
      </w:docPartObj>
    </w:sdtPr>
    <w:sdtEndPr/>
    <w:sdtContent>
      <w:p w14:paraId="637FA78C" w14:textId="7714D228" w:rsidR="00F27281" w:rsidRDefault="00F2728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787DD" w14:textId="77777777" w:rsidR="00F27281" w:rsidRDefault="00F272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545623"/>
      <w:docPartObj>
        <w:docPartGallery w:val="Page Numbers (Bottom of Page)"/>
        <w:docPartUnique/>
      </w:docPartObj>
    </w:sdtPr>
    <w:sdtEndPr/>
    <w:sdtContent>
      <w:p w14:paraId="3A566AED" w14:textId="56D76C73" w:rsidR="00F27281" w:rsidRDefault="00F2728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0428F" w14:textId="77777777" w:rsidR="00F27281" w:rsidRDefault="00F272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2340A" w14:textId="77777777" w:rsidR="003B26C7" w:rsidRDefault="003B26C7" w:rsidP="00CC505E">
      <w:r>
        <w:separator/>
      </w:r>
    </w:p>
  </w:footnote>
  <w:footnote w:type="continuationSeparator" w:id="0">
    <w:p w14:paraId="5BBC94ED" w14:textId="77777777" w:rsidR="003B26C7" w:rsidRDefault="003B26C7" w:rsidP="00C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281D" w14:textId="77777777" w:rsidR="00F27281" w:rsidRDefault="00F27281" w:rsidP="00F27281">
    <w:pPr>
      <w:pStyle w:val="Intestazione"/>
      <w:jc w:val="center"/>
      <w:rPr>
        <w:rFonts w:ascii="Arial" w:hAnsi="Arial" w:cs="Arial"/>
        <w:color w:val="000080"/>
      </w:rPr>
    </w:pPr>
    <w:r>
      <w:rPr>
        <w:rFonts w:ascii="Arial" w:hAnsi="Arial" w:cs="Arial"/>
        <w:color w:val="000080"/>
      </w:rPr>
      <w:t>AUTORITÀ DI BACINO DISTRETTUALE DEL FIUME PO</w:t>
    </w:r>
  </w:p>
  <w:p w14:paraId="2AD31C7C" w14:textId="77151DB9" w:rsidR="00CC505E" w:rsidRDefault="00CC505E" w:rsidP="00CC505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F331" w14:textId="6838C12C" w:rsidR="00F27281" w:rsidRDefault="00E87A8D" w:rsidP="00F27281">
    <w:pPr>
      <w:pStyle w:val="Intestazione"/>
      <w:jc w:val="center"/>
    </w:pPr>
    <w:r>
      <w:rPr>
        <w:noProof/>
      </w:rPr>
      <w:drawing>
        <wp:inline distT="0" distB="0" distL="0" distR="0" wp14:anchorId="6457963D" wp14:editId="0F2B9986">
          <wp:extent cx="3203575" cy="1425575"/>
          <wp:effectExtent l="0" t="0" r="0" b="0"/>
          <wp:docPr id="4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3575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74B71B4"/>
    <w:multiLevelType w:val="hybridMultilevel"/>
    <w:tmpl w:val="98662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6417"/>
    <w:multiLevelType w:val="hybridMultilevel"/>
    <w:tmpl w:val="48C07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C65EE"/>
    <w:multiLevelType w:val="hybridMultilevel"/>
    <w:tmpl w:val="44CA6836"/>
    <w:lvl w:ilvl="0" w:tplc="0410000F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2FB8"/>
    <w:multiLevelType w:val="hybridMultilevel"/>
    <w:tmpl w:val="D4FA2C22"/>
    <w:lvl w:ilvl="0" w:tplc="AAECC0F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F042D"/>
    <w:multiLevelType w:val="hybridMultilevel"/>
    <w:tmpl w:val="E27C514A"/>
    <w:lvl w:ilvl="0" w:tplc="0410000F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5E"/>
    <w:rsid w:val="00022B58"/>
    <w:rsid w:val="000622BB"/>
    <w:rsid w:val="000D081A"/>
    <w:rsid w:val="000E5171"/>
    <w:rsid w:val="001A2F76"/>
    <w:rsid w:val="001B1AB7"/>
    <w:rsid w:val="001C6C8E"/>
    <w:rsid w:val="001E0E41"/>
    <w:rsid w:val="00243BC4"/>
    <w:rsid w:val="002A0F5F"/>
    <w:rsid w:val="00316AD1"/>
    <w:rsid w:val="00387033"/>
    <w:rsid w:val="003B26C7"/>
    <w:rsid w:val="00420861"/>
    <w:rsid w:val="00456BB5"/>
    <w:rsid w:val="0048098F"/>
    <w:rsid w:val="004D2667"/>
    <w:rsid w:val="00524181"/>
    <w:rsid w:val="006D5027"/>
    <w:rsid w:val="0072558E"/>
    <w:rsid w:val="00803F28"/>
    <w:rsid w:val="00893D9B"/>
    <w:rsid w:val="00906232"/>
    <w:rsid w:val="00980C82"/>
    <w:rsid w:val="00984E4E"/>
    <w:rsid w:val="009A416A"/>
    <w:rsid w:val="009D363F"/>
    <w:rsid w:val="009F073A"/>
    <w:rsid w:val="00A27A59"/>
    <w:rsid w:val="00A6783E"/>
    <w:rsid w:val="00AB7EE0"/>
    <w:rsid w:val="00AD6ABB"/>
    <w:rsid w:val="00B4650E"/>
    <w:rsid w:val="00B63251"/>
    <w:rsid w:val="00BA2DFD"/>
    <w:rsid w:val="00C25541"/>
    <w:rsid w:val="00C5033B"/>
    <w:rsid w:val="00C82AF1"/>
    <w:rsid w:val="00CC505E"/>
    <w:rsid w:val="00CD4F45"/>
    <w:rsid w:val="00D41B21"/>
    <w:rsid w:val="00D748E4"/>
    <w:rsid w:val="00D76A5E"/>
    <w:rsid w:val="00DD5EE0"/>
    <w:rsid w:val="00DD7857"/>
    <w:rsid w:val="00E3109B"/>
    <w:rsid w:val="00E73B44"/>
    <w:rsid w:val="00E7677A"/>
    <w:rsid w:val="00E803AE"/>
    <w:rsid w:val="00E87A8D"/>
    <w:rsid w:val="00F24C2C"/>
    <w:rsid w:val="00F27281"/>
    <w:rsid w:val="00F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AE6CA"/>
  <w15:chartTrackingRefBased/>
  <w15:docId w15:val="{08ECCF16-63B4-4528-8DA4-C8324469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C505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CC505E"/>
    <w:pPr>
      <w:numPr>
        <w:ilvl w:val="1"/>
        <w:numId w:val="1"/>
      </w:numPr>
      <w:spacing w:before="200" w:after="120" w:line="320" w:lineRule="atLeast"/>
      <w:jc w:val="center"/>
      <w:outlineLvl w:val="1"/>
    </w:pPr>
    <w:rPr>
      <w:rFonts w:ascii="Arial" w:hAnsi="Arial" w:cs="Arial"/>
      <w:b/>
      <w:bCs/>
      <w:color w:val="000000"/>
      <w:kern w:val="2"/>
      <w:sz w:val="32"/>
      <w:szCs w:val="32"/>
    </w:rPr>
  </w:style>
  <w:style w:type="paragraph" w:styleId="Titolo3">
    <w:name w:val="heading 3"/>
    <w:basedOn w:val="Normale"/>
    <w:next w:val="Corpotesto"/>
    <w:link w:val="Titolo3Carattere"/>
    <w:semiHidden/>
    <w:unhideWhenUsed/>
    <w:qFormat/>
    <w:rsid w:val="00CC505E"/>
    <w:pPr>
      <w:numPr>
        <w:ilvl w:val="2"/>
        <w:numId w:val="1"/>
      </w:numPr>
      <w:spacing w:before="140" w:after="120" w:line="320" w:lineRule="atLeast"/>
      <w:jc w:val="center"/>
      <w:outlineLvl w:val="2"/>
    </w:pPr>
    <w:rPr>
      <w:rFonts w:ascii="Arial" w:hAnsi="Arial" w:cs="Arial"/>
      <w:b/>
      <w:bCs/>
      <w:color w:val="000000"/>
      <w:kern w:val="2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C50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CC505E"/>
    <w:rPr>
      <w:rFonts w:ascii="Arial" w:eastAsia="Times New Roman" w:hAnsi="Arial" w:cs="Arial"/>
      <w:b/>
      <w:bCs/>
      <w:color w:val="000000"/>
      <w:kern w:val="2"/>
      <w:sz w:val="32"/>
      <w:szCs w:val="32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CC505E"/>
    <w:rPr>
      <w:rFonts w:ascii="Arial" w:eastAsia="Times New Roman" w:hAnsi="Arial" w:cs="Arial"/>
      <w:b/>
      <w:bCs/>
      <w:color w:val="000000"/>
      <w:kern w:val="2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C50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5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nhideWhenUsed/>
    <w:rsid w:val="00CC50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C50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05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A2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4717-8B53-407E-913A-79EA478F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MONTECORBOLI</dc:creator>
  <cp:keywords/>
  <dc:description/>
  <cp:lastModifiedBy>Autorità di bacino distrettuale del Po</cp:lastModifiedBy>
  <cp:revision>4</cp:revision>
  <dcterms:created xsi:type="dcterms:W3CDTF">2021-07-12T13:40:00Z</dcterms:created>
  <dcterms:modified xsi:type="dcterms:W3CDTF">2021-07-14T08:00:00Z</dcterms:modified>
</cp:coreProperties>
</file>